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-12" w:type="dxa"/>
        <w:tblLook w:val="0000"/>
      </w:tblPr>
      <w:tblGrid>
        <w:gridCol w:w="2220"/>
        <w:gridCol w:w="7256"/>
      </w:tblGrid>
      <w:tr w:rsidR="00993BFC" w:rsidTr="00993BFC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20" w:type="dxa"/>
          </w:tcPr>
          <w:p w:rsidR="00993BFC" w:rsidRDefault="00993BFC" w:rsidP="00993BFC">
            <w:pPr>
              <w:spacing w:line="360" w:lineRule="auto"/>
              <w:ind w:left="12"/>
              <w:jc w:val="center"/>
              <w:rPr>
                <w:b/>
                <w:sz w:val="40"/>
              </w:rPr>
            </w:pPr>
            <w:r>
              <w:object w:dxaOrig="5855" w:dyaOrig="5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pt;height:63pt" o:ole="">
                  <v:imagedata r:id="rId4" o:title=""/>
                </v:shape>
                <o:OLEObject Type="Embed" ProgID="CorelDRAW.Graphic.13" ShapeID="_x0000_i1026" DrawAspect="Content" ObjectID="_1651643595" r:id="rId5"/>
              </w:object>
            </w:r>
          </w:p>
        </w:tc>
        <w:tc>
          <w:tcPr>
            <w:tcW w:w="7256" w:type="dxa"/>
          </w:tcPr>
          <w:p w:rsidR="00993BFC" w:rsidRDefault="00993BFC" w:rsidP="00993BFC">
            <w:pPr>
              <w:spacing w:line="360" w:lineRule="auto"/>
              <w:ind w:left="42"/>
              <w:jc w:val="center"/>
              <w:rPr>
                <w:rFonts w:ascii="Arial" w:hAnsi="Arial" w:cs="Arial"/>
                <w:b/>
                <w:color w:val="3333FF"/>
                <w:sz w:val="32"/>
              </w:rPr>
            </w:pPr>
            <w:r w:rsidRPr="0099665C">
              <w:rPr>
                <w:rFonts w:ascii="Arial" w:hAnsi="Arial" w:cs="Arial"/>
                <w:b/>
                <w:bCs/>
                <w:color w:val="3333FF"/>
                <w:sz w:val="32"/>
              </w:rPr>
              <w:t>НАЦИОНАЛЬНАЯ АССОЦИАЦИЯ ЦЕНТРОВ ОХРАНЫ ТРУДА</w:t>
            </w:r>
            <w:r w:rsidRPr="0099665C">
              <w:rPr>
                <w:rFonts w:ascii="Arial" w:hAnsi="Arial" w:cs="Arial"/>
                <w:b/>
                <w:color w:val="3333FF"/>
                <w:sz w:val="32"/>
              </w:rPr>
              <w:t xml:space="preserve"> </w:t>
            </w:r>
          </w:p>
          <w:p w:rsidR="00993BFC" w:rsidRPr="0099665C" w:rsidRDefault="00993BFC" w:rsidP="00993BFC">
            <w:pPr>
              <w:spacing w:line="360" w:lineRule="auto"/>
              <w:ind w:left="42"/>
              <w:jc w:val="center"/>
              <w:rPr>
                <w:rFonts w:ascii="Arial" w:hAnsi="Arial" w:cs="Arial"/>
                <w:b/>
                <w:color w:val="3333FF"/>
                <w:sz w:val="32"/>
              </w:rPr>
            </w:pPr>
            <w:r>
              <w:rPr>
                <w:rFonts w:ascii="Arial" w:hAnsi="Arial" w:cs="Arial"/>
                <w:b/>
                <w:color w:val="3333FF"/>
                <w:sz w:val="32"/>
              </w:rPr>
              <w:t>БЮЛЛЕТЕНЬ № 3, 2020</w:t>
            </w:r>
          </w:p>
        </w:tc>
      </w:tr>
    </w:tbl>
    <w:p w:rsidR="00993BFC" w:rsidRDefault="00993BFC" w:rsidP="00993BFC">
      <w:pPr>
        <w:pStyle w:val="2"/>
        <w:spacing w:after="0" w:line="240" w:lineRule="auto"/>
        <w:ind w:left="0"/>
        <w:jc w:val="center"/>
      </w:pPr>
      <w:r>
        <w:rPr>
          <w:noProof/>
        </w:rPr>
      </w:r>
      <w:r>
        <w:pict>
          <v:line id="Прямая соединительная линия 2" o:spid="_x0000_s1027" style="visibility:visible;mso-position-horizontal-relative:char;mso-position-vertical-relative:line" from="0,0" to="49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Z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LCfHp9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" strokeweight="4.5pt">
            <v:stroke linestyle="thinThick"/>
            <w10:anchorlock/>
          </v:line>
        </w:pict>
      </w:r>
    </w:p>
    <w:p w:rsidR="00993BFC" w:rsidRPr="00532154" w:rsidRDefault="00993BFC" w:rsidP="00993BFC">
      <w:pPr>
        <w:pStyle w:val="2"/>
        <w:spacing w:after="0" w:line="240" w:lineRule="auto"/>
        <w:ind w:left="0"/>
        <w:jc w:val="center"/>
      </w:pPr>
      <w:r w:rsidRPr="00532154">
        <w:t>105043, Москва, ул. 4-я Парковая, 29      Тел. / факс (</w:t>
      </w:r>
      <w:r w:rsidRPr="00E21B98">
        <w:t>4</w:t>
      </w:r>
      <w:r w:rsidRPr="00532154">
        <w:t>9</w:t>
      </w:r>
      <w:r w:rsidRPr="00E21B98">
        <w:t>9</w:t>
      </w:r>
      <w:r w:rsidRPr="00532154">
        <w:t>) 164-9</w:t>
      </w:r>
      <w:r>
        <w:t>6</w:t>
      </w:r>
      <w:r w:rsidRPr="00532154">
        <w:t>-5</w:t>
      </w:r>
      <w:r>
        <w:t>4</w:t>
      </w:r>
    </w:p>
    <w:p w:rsidR="00993BFC" w:rsidRPr="00E21B98" w:rsidRDefault="00993BFC" w:rsidP="00993BFC">
      <w:pPr>
        <w:pStyle w:val="2"/>
        <w:spacing w:after="0" w:line="240" w:lineRule="auto"/>
        <w:ind w:left="0"/>
        <w:jc w:val="center"/>
        <w:rPr>
          <w:lang w:val="en-US"/>
        </w:rPr>
      </w:pPr>
      <w:proofErr w:type="gramStart"/>
      <w:r w:rsidRPr="00532154">
        <w:t>Е</w:t>
      </w:r>
      <w:proofErr w:type="gramEnd"/>
      <w:r w:rsidRPr="00E21B98">
        <w:rPr>
          <w:lang w:val="en-US"/>
        </w:rPr>
        <w:t>-</w:t>
      </w:r>
      <w:r w:rsidRPr="00532154">
        <w:rPr>
          <w:lang w:val="en-US"/>
        </w:rPr>
        <w:t>mail</w:t>
      </w:r>
      <w:r w:rsidRPr="00E21B98">
        <w:rPr>
          <w:lang w:val="en-US"/>
        </w:rPr>
        <w:t xml:space="preserve">: </w:t>
      </w:r>
      <w:hyperlink r:id="rId6" w:history="1">
        <w:r w:rsidRPr="00512A44">
          <w:rPr>
            <w:rStyle w:val="a5"/>
            <w:rFonts w:ascii="Arial" w:hAnsi="Arial" w:cs="Arial"/>
            <w:shd w:val="clear" w:color="auto" w:fill="FFFFFF"/>
            <w:lang w:val="en-US"/>
          </w:rPr>
          <w:t>nacot1649654@mail.ru</w:t>
        </w:r>
      </w:hyperlink>
      <w:r w:rsidRPr="0073510A">
        <w:rPr>
          <w:rFonts w:ascii="Arial" w:hAnsi="Arial" w:cs="Arial"/>
          <w:color w:val="333333"/>
          <w:shd w:val="clear" w:color="auto" w:fill="FFFFFF"/>
          <w:lang w:val="en-US"/>
        </w:rPr>
        <w:t xml:space="preserve">          </w:t>
      </w:r>
      <w:hyperlink r:id="rId7" w:history="1">
        <w:r w:rsidRPr="007E0412">
          <w:rPr>
            <w:rStyle w:val="a5"/>
            <w:lang w:val="en-US"/>
          </w:rPr>
          <w:t>http</w:t>
        </w:r>
        <w:r w:rsidRPr="00E21B98">
          <w:rPr>
            <w:rStyle w:val="a5"/>
            <w:lang w:val="en-US"/>
          </w:rPr>
          <w:t>://</w:t>
        </w:r>
        <w:r w:rsidRPr="007E0412">
          <w:rPr>
            <w:rStyle w:val="a5"/>
            <w:lang w:val="en-US"/>
          </w:rPr>
          <w:t>www</w:t>
        </w:r>
        <w:r w:rsidRPr="00E21B98">
          <w:rPr>
            <w:rStyle w:val="a5"/>
            <w:lang w:val="en-US"/>
          </w:rPr>
          <w:t>.</w:t>
        </w:r>
        <w:r w:rsidRPr="007E0412">
          <w:rPr>
            <w:rStyle w:val="a5"/>
            <w:lang w:val="en-US"/>
          </w:rPr>
          <w:t>nacot</w:t>
        </w:r>
        <w:r w:rsidRPr="00E21B98">
          <w:rPr>
            <w:rStyle w:val="a5"/>
            <w:lang w:val="en-US"/>
          </w:rPr>
          <w:t>.</w:t>
        </w:r>
        <w:r w:rsidRPr="007E0412">
          <w:rPr>
            <w:rStyle w:val="a5"/>
            <w:lang w:val="en-US"/>
          </w:rPr>
          <w:t>ru</w:t>
        </w:r>
      </w:hyperlink>
    </w:p>
    <w:p w:rsidR="00993BFC" w:rsidRPr="00F600AB" w:rsidRDefault="00993BFC" w:rsidP="00993BFC">
      <w:pPr>
        <w:pStyle w:val="2"/>
        <w:spacing w:after="0" w:line="240" w:lineRule="auto"/>
        <w:ind w:left="0"/>
        <w:jc w:val="center"/>
        <w:rPr>
          <w:lang w:val="en-US"/>
        </w:rPr>
      </w:pPr>
    </w:p>
    <w:p w:rsidR="00993BFC" w:rsidRPr="003169E1" w:rsidRDefault="00993BFC" w:rsidP="00993BFC">
      <w:pPr>
        <w:ind w:left="0" w:right="141" w:firstLine="284"/>
        <w:jc w:val="both"/>
        <w:rPr>
          <w:b/>
          <w:color w:val="0000FF"/>
          <w:sz w:val="26"/>
          <w:szCs w:val="26"/>
        </w:rPr>
      </w:pPr>
      <w:r w:rsidRPr="0073510A">
        <w:rPr>
          <w:rFonts w:ascii="Arial" w:hAnsi="Arial" w:cs="Arial"/>
          <w:b/>
          <w:color w:val="0000FF"/>
          <w:sz w:val="36"/>
          <w:szCs w:val="36"/>
        </w:rPr>
        <w:t xml:space="preserve">Тема: </w:t>
      </w:r>
      <w:r w:rsidRPr="003169E1">
        <w:rPr>
          <w:b/>
          <w:color w:val="0000FF"/>
          <w:sz w:val="32"/>
          <w:szCs w:val="32"/>
        </w:rPr>
        <w:t>Обзор законодательства по охране труда и прогноз его развития в основных эк</w:t>
      </w:r>
      <w:r w:rsidRPr="003169E1">
        <w:rPr>
          <w:b/>
          <w:color w:val="0000FF"/>
          <w:sz w:val="32"/>
          <w:szCs w:val="32"/>
        </w:rPr>
        <w:t>о</w:t>
      </w:r>
      <w:r w:rsidRPr="003169E1">
        <w:rPr>
          <w:b/>
          <w:color w:val="0000FF"/>
          <w:sz w:val="32"/>
          <w:szCs w:val="32"/>
        </w:rPr>
        <w:t>номически развитых государствах-членах Европейского Сообщества (ЕС), а также в США, Японии и Швейцарии.</w:t>
      </w:r>
    </w:p>
    <w:p w:rsidR="00993BFC" w:rsidRPr="00171F00" w:rsidRDefault="00993BFC" w:rsidP="00993BFC">
      <w:pPr>
        <w:autoSpaceDE w:val="0"/>
        <w:autoSpaceDN w:val="0"/>
        <w:adjustRightInd w:val="0"/>
        <w:ind w:left="0" w:right="141" w:firstLine="284"/>
        <w:jc w:val="both"/>
        <w:rPr>
          <w:sz w:val="26"/>
          <w:szCs w:val="26"/>
        </w:rPr>
      </w:pPr>
    </w:p>
    <w:p w:rsidR="00993BFC" w:rsidRPr="00171F00" w:rsidRDefault="00993BFC" w:rsidP="00993BFC">
      <w:pPr>
        <w:autoSpaceDE w:val="0"/>
        <w:autoSpaceDN w:val="0"/>
        <w:adjustRightInd w:val="0"/>
        <w:ind w:left="0" w:right="141" w:firstLine="284"/>
        <w:jc w:val="both"/>
        <w:rPr>
          <w:sz w:val="26"/>
          <w:szCs w:val="26"/>
        </w:rPr>
      </w:pPr>
      <w:r w:rsidRPr="00171F00">
        <w:rPr>
          <w:sz w:val="26"/>
          <w:szCs w:val="26"/>
        </w:rPr>
        <w:t xml:space="preserve">Вступление. Европейское Агентство по безопасности труда и охране здоровья </w:t>
      </w:r>
      <w:proofErr w:type="gramStart"/>
      <w:r w:rsidRPr="00171F00">
        <w:rPr>
          <w:sz w:val="26"/>
          <w:szCs w:val="26"/>
        </w:rPr>
        <w:t>на</w:t>
      </w:r>
      <w:proofErr w:type="gramEnd"/>
    </w:p>
    <w:p w:rsidR="00993BFC" w:rsidRPr="00171F00" w:rsidRDefault="00993BFC" w:rsidP="00993BFC">
      <w:pPr>
        <w:autoSpaceDE w:val="0"/>
        <w:autoSpaceDN w:val="0"/>
        <w:adjustRightInd w:val="0"/>
        <w:ind w:left="0" w:right="141" w:firstLine="284"/>
        <w:jc w:val="both"/>
        <w:rPr>
          <w:sz w:val="26"/>
          <w:szCs w:val="26"/>
        </w:rPr>
      </w:pPr>
      <w:r w:rsidRPr="00171F00">
        <w:rPr>
          <w:sz w:val="26"/>
          <w:szCs w:val="26"/>
        </w:rPr>
        <w:t xml:space="preserve">рабочих местах </w:t>
      </w:r>
      <w:proofErr w:type="gramStart"/>
      <w:r w:rsidRPr="00171F00">
        <w:rPr>
          <w:sz w:val="26"/>
          <w:szCs w:val="26"/>
        </w:rPr>
        <w:t xml:space="preserve">( </w:t>
      </w:r>
      <w:proofErr w:type="gramEnd"/>
      <w:r w:rsidRPr="00171F00">
        <w:rPr>
          <w:sz w:val="26"/>
          <w:szCs w:val="26"/>
        </w:rPr>
        <w:t xml:space="preserve">далее: </w:t>
      </w:r>
      <w:proofErr w:type="gramStart"/>
      <w:r w:rsidRPr="00171F00">
        <w:rPr>
          <w:sz w:val="26"/>
          <w:szCs w:val="26"/>
        </w:rPr>
        <w:t>Европейское Агентство) выполнило в течение 2016 – 2019 г.г. обширное исследование законодательных актов по охране труда и здор</w:t>
      </w:r>
      <w:r w:rsidRPr="00171F00">
        <w:rPr>
          <w:sz w:val="26"/>
          <w:szCs w:val="26"/>
        </w:rPr>
        <w:t>о</w:t>
      </w:r>
      <w:r w:rsidRPr="00171F00">
        <w:rPr>
          <w:sz w:val="26"/>
          <w:szCs w:val="26"/>
        </w:rPr>
        <w:t>вья в 15-ти основных экономически развитых государств - членов ЕС с целью определения эффективности их применения и будущей направленности в связи с постоянно меняющимися условиями труда на предприятиях ЕС.</w:t>
      </w:r>
      <w:proofErr w:type="gramEnd"/>
      <w:r w:rsidRPr="00171F00">
        <w:rPr>
          <w:sz w:val="26"/>
          <w:szCs w:val="26"/>
        </w:rPr>
        <w:t xml:space="preserve"> Кроме того, детально изучался вопрос стоимости внедрения мероприятий по охране труда и зд</w:t>
      </w:r>
      <w:r w:rsidRPr="00171F00">
        <w:rPr>
          <w:sz w:val="26"/>
          <w:szCs w:val="26"/>
        </w:rPr>
        <w:t>о</w:t>
      </w:r>
      <w:r w:rsidRPr="00171F00">
        <w:rPr>
          <w:sz w:val="26"/>
          <w:szCs w:val="26"/>
        </w:rPr>
        <w:t>ровья на рабочих местах и экономической эффективности отдачи от осуществления этих мероприятий. Условия и охрана труда на рабочих местах предприятий изуч</w:t>
      </w:r>
      <w:r w:rsidRPr="00171F00">
        <w:rPr>
          <w:sz w:val="26"/>
          <w:szCs w:val="26"/>
        </w:rPr>
        <w:t>а</w:t>
      </w:r>
      <w:r w:rsidRPr="00171F00">
        <w:rPr>
          <w:sz w:val="26"/>
          <w:szCs w:val="26"/>
        </w:rPr>
        <w:t xml:space="preserve">лись в следующих государствах-членах ЕС: </w:t>
      </w:r>
      <w:proofErr w:type="gramStart"/>
      <w:r w:rsidRPr="00171F00">
        <w:rPr>
          <w:sz w:val="26"/>
          <w:szCs w:val="26"/>
        </w:rPr>
        <w:t xml:space="preserve">Австрия, Англия, Бельгия, Германия, Голландия, Греция, Дания, Ирландия, Испания, Италия, Люксембург, Португалия и Швеция. </w:t>
      </w:r>
      <w:proofErr w:type="gramEnd"/>
    </w:p>
    <w:p w:rsidR="00993BFC" w:rsidRPr="00171F00" w:rsidRDefault="00993BFC" w:rsidP="00993BFC">
      <w:pPr>
        <w:autoSpaceDE w:val="0"/>
        <w:autoSpaceDN w:val="0"/>
        <w:adjustRightInd w:val="0"/>
        <w:ind w:left="0" w:right="141" w:firstLine="284"/>
        <w:jc w:val="both"/>
        <w:rPr>
          <w:sz w:val="26"/>
          <w:szCs w:val="26"/>
        </w:rPr>
      </w:pPr>
      <w:r w:rsidRPr="00171F00">
        <w:rPr>
          <w:sz w:val="26"/>
          <w:szCs w:val="26"/>
        </w:rPr>
        <w:t>Выводы и результаты этого исследования в перечисленных странах ЕС привед</w:t>
      </w:r>
      <w:r w:rsidRPr="00171F00">
        <w:rPr>
          <w:sz w:val="26"/>
          <w:szCs w:val="26"/>
        </w:rPr>
        <w:t>е</w:t>
      </w:r>
      <w:r w:rsidRPr="00171F00">
        <w:rPr>
          <w:sz w:val="26"/>
          <w:szCs w:val="26"/>
        </w:rPr>
        <w:t>ны ниже.</w:t>
      </w:r>
    </w:p>
    <w:p w:rsidR="00993BFC" w:rsidRPr="00171F00" w:rsidRDefault="00993BFC" w:rsidP="00993BFC">
      <w:pPr>
        <w:autoSpaceDE w:val="0"/>
        <w:autoSpaceDN w:val="0"/>
        <w:adjustRightInd w:val="0"/>
        <w:ind w:left="0" w:right="141" w:firstLine="284"/>
        <w:jc w:val="both"/>
        <w:rPr>
          <w:sz w:val="26"/>
          <w:szCs w:val="26"/>
        </w:rPr>
      </w:pPr>
      <w:r w:rsidRPr="00171F00">
        <w:rPr>
          <w:sz w:val="26"/>
          <w:szCs w:val="26"/>
        </w:rPr>
        <w:t>1.Разработка и применение законодательства по охране труда являются осно</w:t>
      </w:r>
      <w:r w:rsidRPr="00171F00">
        <w:rPr>
          <w:sz w:val="26"/>
          <w:szCs w:val="26"/>
        </w:rPr>
        <w:t>в</w:t>
      </w:r>
      <w:r w:rsidRPr="00171F00">
        <w:rPr>
          <w:sz w:val="26"/>
          <w:szCs w:val="26"/>
        </w:rPr>
        <w:t>ными инструментами в деле улучшения условий и охраны труда на рабочих местах и имеют давние традиции. Так первые законы по охране труда были разработаны и приняты еще в 19 веке в Англии и Швеции. Первые законодательные акты были направлены, в основном, на обеспечение технической безопасности труда. Решив технические вопросы, европейские специалисты по охране труда обратились к с</w:t>
      </w:r>
      <w:r w:rsidRPr="00171F00">
        <w:rPr>
          <w:sz w:val="26"/>
          <w:szCs w:val="26"/>
        </w:rPr>
        <w:t>о</w:t>
      </w:r>
      <w:r w:rsidRPr="00171F00">
        <w:rPr>
          <w:sz w:val="26"/>
          <w:szCs w:val="26"/>
        </w:rPr>
        <w:t>хранению здоровья работников, а в последующие годы основное внимание было сосредоточено на решении проблем безопасности и гигиены труда, к которым д</w:t>
      </w:r>
      <w:r w:rsidRPr="00171F00">
        <w:rPr>
          <w:sz w:val="26"/>
          <w:szCs w:val="26"/>
        </w:rPr>
        <w:t>о</w:t>
      </w:r>
      <w:r w:rsidRPr="00171F00">
        <w:rPr>
          <w:sz w:val="26"/>
          <w:szCs w:val="26"/>
        </w:rPr>
        <w:t>бавились вопросы социальной защиты и организационного характера. Последние решались, в основном, с помощью разработки и внедрения национальных закон</w:t>
      </w:r>
      <w:r w:rsidRPr="00171F00">
        <w:rPr>
          <w:sz w:val="26"/>
          <w:szCs w:val="26"/>
        </w:rPr>
        <w:t>о</w:t>
      </w:r>
      <w:r w:rsidRPr="00171F00">
        <w:rPr>
          <w:sz w:val="26"/>
          <w:szCs w:val="26"/>
        </w:rPr>
        <w:t>дательных актов.</w:t>
      </w:r>
    </w:p>
    <w:p w:rsidR="008857BF" w:rsidRDefault="00993BFC" w:rsidP="00993BFC">
      <w:pPr>
        <w:ind w:left="0" w:right="141"/>
        <w:jc w:val="both"/>
      </w:pPr>
      <w:r w:rsidRPr="00171F00">
        <w:rPr>
          <w:sz w:val="26"/>
          <w:szCs w:val="26"/>
        </w:rPr>
        <w:t>2. Эффективность применения законодательства по охране труда и здоровья на рабочих местах в государствах-членах ЕС. Государства-члены ЕС имеют давние традиции в разработке и применении законодательных актов в качестве действе</w:t>
      </w:r>
      <w:r w:rsidRPr="00171F00">
        <w:rPr>
          <w:sz w:val="26"/>
          <w:szCs w:val="26"/>
        </w:rPr>
        <w:t>н</w:t>
      </w:r>
      <w:r w:rsidRPr="00171F00">
        <w:rPr>
          <w:sz w:val="26"/>
          <w:szCs w:val="26"/>
        </w:rPr>
        <w:t xml:space="preserve">ных инструментов по улучшению условий, охраны труда и здоровья на рабочих местах. Наиболее важным выводом из этих традиций являются </w:t>
      </w:r>
      <w:proofErr w:type="gramStart"/>
      <w:r w:rsidRPr="00171F00">
        <w:rPr>
          <w:sz w:val="26"/>
          <w:szCs w:val="26"/>
        </w:rPr>
        <w:t>показатели</w:t>
      </w:r>
      <w:proofErr w:type="gramEnd"/>
      <w:r w:rsidRPr="00171F00">
        <w:rPr>
          <w:sz w:val="26"/>
          <w:szCs w:val="26"/>
        </w:rPr>
        <w:t xml:space="preserve"> в каких странах и как развитие законодательства по охране труда доказало</w:t>
      </w:r>
    </w:p>
    <w:sectPr w:rsidR="0088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993BFC"/>
    <w:rsid w:val="008857BF"/>
    <w:rsid w:val="00993BFC"/>
    <w:rsid w:val="00EA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FC"/>
    <w:pPr>
      <w:ind w:left="840" w:right="-360"/>
    </w:pPr>
    <w:rPr>
      <w:rFonts w:ascii="Times New Roman" w:eastAsia="SimSu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3BFC"/>
    <w:rPr>
      <w:rFonts w:ascii="Tahoma" w:hAnsi="Tahoma" w:cs="Tahoma"/>
      <w:sz w:val="16"/>
      <w:szCs w:val="16"/>
    </w:rPr>
  </w:style>
  <w:style w:type="character" w:styleId="a5">
    <w:name w:val="Hyperlink"/>
    <w:rsid w:val="00993BFC"/>
    <w:rPr>
      <w:color w:val="0000FF"/>
      <w:u w:val="single"/>
      <w:lang w:val="ru-RU"/>
    </w:rPr>
  </w:style>
  <w:style w:type="paragraph" w:styleId="2">
    <w:name w:val="Body Text Indent 2"/>
    <w:basedOn w:val="a"/>
    <w:link w:val="20"/>
    <w:rsid w:val="00993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3BFC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co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ot1649654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Links>
    <vt:vector size="12" baseType="variant"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http://www.nacot.ru/</vt:lpwstr>
      </vt:variant>
      <vt:variant>
        <vt:lpwstr/>
      </vt:variant>
      <vt:variant>
        <vt:i4>1966185</vt:i4>
      </vt:variant>
      <vt:variant>
        <vt:i4>6</vt:i4>
      </vt:variant>
      <vt:variant>
        <vt:i4>0</vt:i4>
      </vt:variant>
      <vt:variant>
        <vt:i4>5</vt:i4>
      </vt:variant>
      <vt:variant>
        <vt:lpwstr>mailto:nacot1649654@mail.ru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Днс</cp:lastModifiedBy>
  <cp:revision>2</cp:revision>
  <dcterms:created xsi:type="dcterms:W3CDTF">2020-05-22T03:07:00Z</dcterms:created>
  <dcterms:modified xsi:type="dcterms:W3CDTF">2020-05-22T03:07:00Z</dcterms:modified>
</cp:coreProperties>
</file>