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AB" w:rsidRPr="00B746AB" w:rsidRDefault="00B746AB" w:rsidP="00B746AB">
      <w:pPr>
        <w:spacing w:before="300" w:after="0" w:line="240" w:lineRule="auto"/>
        <w:outlineLvl w:val="2"/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</w:pPr>
      <w:bookmarkStart w:id="0" w:name="_GoBack"/>
      <w:r w:rsidRPr="00B746AB">
        <w:rPr>
          <w:rFonts w:ascii="fira_sanslight" w:eastAsia="Times New Roman" w:hAnsi="fira_sanslight" w:cs="Times New Roman"/>
          <w:color w:val="444444"/>
          <w:sz w:val="45"/>
          <w:szCs w:val="45"/>
          <w:lang w:eastAsia="ru-RU"/>
        </w:rPr>
        <w:t>Размещение текста проекта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Предыдущие версии текста проекта нормативного правового акта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Предыдущие версии заключений об ОРВ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Текущая версия текста проекта нормативного правового акта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Проект СП Условия труда.docx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Дополнительные документы к тексту проекта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Затрагивает вопросы экономического развития регионов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Нет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Обязательные требования (КНД)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Нет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Степень регулирующего воздействия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 Средняя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Предыдущие версии сводных отчетов в отношении нормативного правового акта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Сводный отчет в отношении нормативного правового акта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Сводный отчёт.docx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начала публичного обсуждения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19 марта 2020 г.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окончания публичного обсуждения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15 апреля 2020 г.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Длительность публичного обсуждения (в рабочих днях)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20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Ответственный за разработку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Плаксин Семен Иванович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Электронный адрес для отправки своих предложений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plaksin_si@gsen.ru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Почтовый адрес для отправки своих предложений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127055, г. Москва, </w:t>
      </w:r>
      <w:proofErr w:type="spellStart"/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Вадковский</w:t>
      </w:r>
      <w:proofErr w:type="spellEnd"/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переулок, д. 18, стр.5 и 7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Контактный телефон ответственного лица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+7 (499) 973-19-67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Дополнительный адрес электронной почты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muragimov_ti@gsen.ru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Текст проекта, направленный на независимую антикоррупционную экспертизу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начала независимой антикоррупционной экспертизы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19 марта 2020 г.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Дата окончания независимой антикоррупционной экспертизы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15 апреля 2020 г.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Длительность проведения независимой антикоррупционной экспертизы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28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Адрес электронной почты для получения заключений по результатам проведения антикоррупционной экспертизы</w:t>
      </w:r>
    </w:p>
    <w:p w:rsidR="00B746AB" w:rsidRPr="00B746AB" w:rsidRDefault="00B746AB" w:rsidP="00B746AB">
      <w:pPr>
        <w:pBdr>
          <w:bottom w:val="dotted" w:sz="6" w:space="8" w:color="DDDDDD"/>
        </w:pBd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legaldepart@gsen.ru</w:t>
      </w:r>
    </w:p>
    <w:p w:rsidR="00B746AB" w:rsidRPr="00B746AB" w:rsidRDefault="00B746AB" w:rsidP="00B746AB">
      <w:pPr>
        <w:spacing w:after="0" w:line="240" w:lineRule="auto"/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</w:pPr>
      <w:r w:rsidRPr="00B746AB">
        <w:rPr>
          <w:rFonts w:ascii="fira_sanslight" w:eastAsia="Times New Roman" w:hAnsi="fira_sanslight" w:cs="Times New Roman"/>
          <w:b/>
          <w:bCs/>
          <w:color w:val="444444"/>
          <w:sz w:val="21"/>
          <w:szCs w:val="21"/>
          <w:lang w:eastAsia="ru-RU"/>
        </w:rPr>
        <w:t>Почтовый адрес для получения заключений по результатам проведения антикоррупционной экспертизы</w:t>
      </w:r>
    </w:p>
    <w:p w:rsidR="00B746AB" w:rsidRPr="00B746AB" w:rsidRDefault="00B746AB" w:rsidP="00B746AB">
      <w:pPr>
        <w:spacing w:after="0" w:line="240" w:lineRule="auto"/>
        <w:ind w:left="720"/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</w:pPr>
      <w:proofErr w:type="spellStart"/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>Вадковский</w:t>
      </w:r>
      <w:proofErr w:type="spellEnd"/>
      <w:r w:rsidRPr="00B746AB">
        <w:rPr>
          <w:rFonts w:ascii="fira_sanslight" w:eastAsia="Times New Roman" w:hAnsi="fira_sanslight" w:cs="Times New Roman"/>
          <w:color w:val="444444"/>
          <w:sz w:val="21"/>
          <w:szCs w:val="21"/>
          <w:lang w:eastAsia="ru-RU"/>
        </w:rPr>
        <w:t xml:space="preserve"> переулок, дом 18, строение 5 и 7, г. Москва, 127994</w:t>
      </w:r>
    </w:p>
    <w:bookmarkEnd w:id="0"/>
    <w:p w:rsidR="00C62C5C" w:rsidRDefault="00C62C5C" w:rsidP="00B746AB">
      <w:pPr>
        <w:spacing w:after="0"/>
      </w:pPr>
    </w:p>
    <w:sectPr w:rsidR="00C6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CF"/>
    <w:rsid w:val="009544CF"/>
    <w:rsid w:val="00B746AB"/>
    <w:rsid w:val="00C6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6EFA4-B7AC-460B-91EA-13914443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535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72038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Company>Mechel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Яна Иосифовна</dc:creator>
  <cp:keywords/>
  <dc:description/>
  <cp:lastModifiedBy>Игнатова Яна Иосифовна</cp:lastModifiedBy>
  <cp:revision>2</cp:revision>
  <dcterms:created xsi:type="dcterms:W3CDTF">2020-03-19T15:00:00Z</dcterms:created>
  <dcterms:modified xsi:type="dcterms:W3CDTF">2020-03-19T15:01:00Z</dcterms:modified>
</cp:coreProperties>
</file>